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48B38" w14:textId="2D31C4D0" w:rsidR="00F81302" w:rsidRPr="00BD5CF0" w:rsidRDefault="006F5395">
      <w:r w:rsidRPr="00BD5CF0">
        <w:t>Good afternoon from your local C</w:t>
      </w:r>
      <w:r w:rsidR="00A673B8">
        <w:t xml:space="preserve">hadderton and </w:t>
      </w:r>
      <w:proofErr w:type="spellStart"/>
      <w:r w:rsidR="00A673B8">
        <w:t>Werneth</w:t>
      </w:r>
      <w:proofErr w:type="spellEnd"/>
      <w:r w:rsidRPr="00BD5CF0">
        <w:t xml:space="preserve"> Neighbourhood Policing Team</w:t>
      </w:r>
    </w:p>
    <w:p w14:paraId="4C6CAB66" w14:textId="77777777" w:rsidR="006F5395" w:rsidRDefault="006F5395">
      <w:r>
        <w:t xml:space="preserve">We’ve recently noticed an issue where suspicious males have been hanging around the Hospital car park. This also occurred last year and where several vans were broken into for tools and high value equipment. </w:t>
      </w:r>
    </w:p>
    <w:p w14:paraId="128128FF" w14:textId="47541E47" w:rsidR="006F5395" w:rsidRDefault="006F5395">
      <w:r>
        <w:t>There are several things you can do to deter or stop offenders from targeting your vehicle; please see the crime prevention sheets below and remember it’s not just the hospital car park or vans that get targeted</w:t>
      </w:r>
      <w:r w:rsidR="00BD5CF0">
        <w:t xml:space="preserve">, </w:t>
      </w:r>
      <w:r>
        <w:t>it can be any vehicle that look</w:t>
      </w:r>
      <w:r w:rsidR="00BD5CF0">
        <w:t>s</w:t>
      </w:r>
      <w:r>
        <w:t xml:space="preserve"> </w:t>
      </w:r>
      <w:r w:rsidR="00BD5CF0">
        <w:t xml:space="preserve">like an easy target </w:t>
      </w:r>
      <w:r>
        <w:t xml:space="preserve">to </w:t>
      </w:r>
      <w:proofErr w:type="gramStart"/>
      <w:r>
        <w:t xml:space="preserve">Offenders </w:t>
      </w:r>
      <w:r w:rsidR="00BD5CF0">
        <w:t>!</w:t>
      </w:r>
      <w:proofErr w:type="gramEnd"/>
    </w:p>
    <w:p w14:paraId="467E85B9" w14:textId="06900395" w:rsidR="006F5395" w:rsidRDefault="006F5395" w:rsidP="00BD5CF0">
      <w:pPr>
        <w:jc w:val="center"/>
      </w:pPr>
      <w:r>
        <w:rPr>
          <w:noProof/>
        </w:rPr>
        <w:drawing>
          <wp:inline distT="0" distB="0" distL="0" distR="0" wp14:anchorId="5DE61B02" wp14:editId="63309F7F">
            <wp:extent cx="4368153" cy="6162901"/>
            <wp:effectExtent l="0" t="0" r="0" b="0"/>
            <wp:docPr id="163064008" name="Picture 1" descr="A blue and white advertis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64008" name="Picture 1" descr="A blue and white advertisement&#10;&#10;AI-generated content may be incorrect."/>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03524" cy="6212805"/>
                    </a:xfrm>
                    <a:prstGeom prst="rect">
                      <a:avLst/>
                    </a:prstGeom>
                    <a:noFill/>
                    <a:ln>
                      <a:noFill/>
                    </a:ln>
                  </pic:spPr>
                </pic:pic>
              </a:graphicData>
            </a:graphic>
          </wp:inline>
        </w:drawing>
      </w:r>
    </w:p>
    <w:sectPr w:rsidR="006F53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395"/>
    <w:rsid w:val="004B1810"/>
    <w:rsid w:val="004C0149"/>
    <w:rsid w:val="006F5395"/>
    <w:rsid w:val="00A673B8"/>
    <w:rsid w:val="00BD5CF0"/>
    <w:rsid w:val="00D14CF0"/>
    <w:rsid w:val="00EE4F42"/>
    <w:rsid w:val="00F81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3BAB9"/>
  <w15:chartTrackingRefBased/>
  <w15:docId w15:val="{23622E5B-4696-4683-AEB8-5AD850011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3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53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53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53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53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53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53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53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53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53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53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53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53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53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53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3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3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395"/>
    <w:rPr>
      <w:rFonts w:eastAsiaTheme="majorEastAsia" w:cstheme="majorBidi"/>
      <w:color w:val="272727" w:themeColor="text1" w:themeTint="D8"/>
    </w:rPr>
  </w:style>
  <w:style w:type="paragraph" w:styleId="Title">
    <w:name w:val="Title"/>
    <w:basedOn w:val="Normal"/>
    <w:next w:val="Normal"/>
    <w:link w:val="TitleChar"/>
    <w:uiPriority w:val="10"/>
    <w:qFormat/>
    <w:rsid w:val="006F53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3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3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3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395"/>
    <w:pPr>
      <w:spacing w:before="160"/>
      <w:jc w:val="center"/>
    </w:pPr>
    <w:rPr>
      <w:i/>
      <w:iCs/>
      <w:color w:val="404040" w:themeColor="text1" w:themeTint="BF"/>
    </w:rPr>
  </w:style>
  <w:style w:type="character" w:customStyle="1" w:styleId="QuoteChar">
    <w:name w:val="Quote Char"/>
    <w:basedOn w:val="DefaultParagraphFont"/>
    <w:link w:val="Quote"/>
    <w:uiPriority w:val="29"/>
    <w:rsid w:val="006F5395"/>
    <w:rPr>
      <w:i/>
      <w:iCs/>
      <w:color w:val="404040" w:themeColor="text1" w:themeTint="BF"/>
    </w:rPr>
  </w:style>
  <w:style w:type="paragraph" w:styleId="ListParagraph">
    <w:name w:val="List Paragraph"/>
    <w:basedOn w:val="Normal"/>
    <w:uiPriority w:val="34"/>
    <w:qFormat/>
    <w:rsid w:val="006F5395"/>
    <w:pPr>
      <w:ind w:left="720"/>
      <w:contextualSpacing/>
    </w:pPr>
  </w:style>
  <w:style w:type="character" w:styleId="IntenseEmphasis">
    <w:name w:val="Intense Emphasis"/>
    <w:basedOn w:val="DefaultParagraphFont"/>
    <w:uiPriority w:val="21"/>
    <w:qFormat/>
    <w:rsid w:val="006F5395"/>
    <w:rPr>
      <w:i/>
      <w:iCs/>
      <w:color w:val="0F4761" w:themeColor="accent1" w:themeShade="BF"/>
    </w:rPr>
  </w:style>
  <w:style w:type="paragraph" w:styleId="IntenseQuote">
    <w:name w:val="Intense Quote"/>
    <w:basedOn w:val="Normal"/>
    <w:next w:val="Normal"/>
    <w:link w:val="IntenseQuoteChar"/>
    <w:uiPriority w:val="30"/>
    <w:qFormat/>
    <w:rsid w:val="006F53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5395"/>
    <w:rPr>
      <w:i/>
      <w:iCs/>
      <w:color w:val="0F4761" w:themeColor="accent1" w:themeShade="BF"/>
    </w:rPr>
  </w:style>
  <w:style w:type="character" w:styleId="IntenseReference">
    <w:name w:val="Intense Reference"/>
    <w:basedOn w:val="DefaultParagraphFont"/>
    <w:uiPriority w:val="32"/>
    <w:qFormat/>
    <w:rsid w:val="006F53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85</Words>
  <Characters>489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X Smith</dc:creator>
  <cp:keywords/>
  <dc:description/>
  <cp:lastModifiedBy>Rachel Pressdee</cp:lastModifiedBy>
  <cp:revision>3</cp:revision>
  <dcterms:created xsi:type="dcterms:W3CDTF">2026-05-19T05:56:00Z</dcterms:created>
  <dcterms:modified xsi:type="dcterms:W3CDTF">2026-05-19T05:56:00Z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0d1d2b3-a197-42d7-b358-c1158cbf4b6b_Enabled">
    <vt:lpwstr>true</vt:lpwstr>
  </property>
  <property fmtid="{D5CDD505-2E9C-101B-9397-08002B2CF9AE}" pid="3" name="MSIP_Label_10d1d2b3-a197-42d7-b358-c1158cbf4b6b_SetDate">
    <vt:lpwstr>2026-05-16T11:39:32Z</vt:lpwstr>
  </property>
  <property fmtid="{D5CDD505-2E9C-101B-9397-08002B2CF9AE}" pid="4" name="MSIP_Label_10d1d2b3-a197-42d7-b358-c1158cbf4b6b_Method">
    <vt:lpwstr>Standard</vt:lpwstr>
  </property>
  <property fmtid="{D5CDD505-2E9C-101B-9397-08002B2CF9AE}" pid="5" name="MSIP_Label_10d1d2b3-a197-42d7-b358-c1158cbf4b6b_Name">
    <vt:lpwstr>OFFICIAL</vt:lpwstr>
  </property>
  <property fmtid="{D5CDD505-2E9C-101B-9397-08002B2CF9AE}" pid="6" name="MSIP_Label_10d1d2b3-a197-42d7-b358-c1158cbf4b6b_SiteId">
    <vt:lpwstr>dcb8a542-c40d-46ab-8f73-e6023f45c7c5</vt:lpwstr>
  </property>
  <property fmtid="{D5CDD505-2E9C-101B-9397-08002B2CF9AE}" pid="7" name="MSIP_Label_10d1d2b3-a197-42d7-b358-c1158cbf4b6b_ActionId">
    <vt:lpwstr>98b02a1a-6956-4705-9e78-3743f352dc2d</vt:lpwstr>
  </property>
  <property fmtid="{D5CDD505-2E9C-101B-9397-08002B2CF9AE}" pid="8" name="MSIP_Label_10d1d2b3-a197-42d7-b358-c1158cbf4b6b_ContentBits">
    <vt:lpwstr>0</vt:lpwstr>
  </property>
  <property fmtid="{D5CDD505-2E9C-101B-9397-08002B2CF9AE}" pid="9" name="MSIP_Label_10d1d2b3-a197-42d7-b358-c1158cbf4b6b_Tag">
    <vt:lpwstr>10, 3, 0, 1</vt:lpwstr>
  </property>
</Properties>
</file>